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59" w:rsidRPr="006D0859" w:rsidRDefault="006D0859" w:rsidP="006D0859">
      <w:pPr>
        <w:pStyle w:val="NormalWeb"/>
        <w:bidi/>
        <w:jc w:val="center"/>
        <w:rPr>
          <w:rFonts w:cs="B Nazanin"/>
          <w:b/>
          <w:bCs/>
          <w:rtl/>
        </w:rPr>
      </w:pPr>
      <w:r w:rsidRPr="006D0859">
        <w:rPr>
          <w:rFonts w:cs="B Nazanin" w:hint="cs"/>
          <w:b/>
          <w:bCs/>
          <w:rtl/>
        </w:rPr>
        <w:t>بسمه تعالی</w:t>
      </w:r>
    </w:p>
    <w:p w:rsidR="006D0859" w:rsidRPr="006D0859" w:rsidRDefault="006D0859" w:rsidP="006D0859">
      <w:pPr>
        <w:pStyle w:val="NormalWeb"/>
        <w:bidi/>
        <w:jc w:val="center"/>
        <w:rPr>
          <w:rFonts w:cs="B Nazanin"/>
          <w:b/>
          <w:bCs/>
          <w:rtl/>
        </w:rPr>
      </w:pPr>
      <w:r w:rsidRPr="006D0859">
        <w:rPr>
          <w:rFonts w:cs="B Nazanin" w:hint="cs"/>
          <w:b/>
          <w:bCs/>
          <w:rtl/>
        </w:rPr>
        <w:t>طرح درس</w:t>
      </w:r>
    </w:p>
    <w:tbl>
      <w:tblPr>
        <w:tblStyle w:val="TableGrid"/>
        <w:bidiVisual/>
        <w:tblW w:w="10044" w:type="dxa"/>
        <w:tblLook w:val="04A0" w:firstRow="1" w:lastRow="0" w:firstColumn="1" w:lastColumn="0" w:noHBand="0" w:noVBand="1"/>
      </w:tblPr>
      <w:tblGrid>
        <w:gridCol w:w="3978"/>
        <w:gridCol w:w="3690"/>
        <w:gridCol w:w="2376"/>
      </w:tblGrid>
      <w:tr w:rsidR="006D0859" w:rsidRPr="006D0859" w:rsidTr="001A32C7">
        <w:tc>
          <w:tcPr>
            <w:tcW w:w="3978" w:type="dxa"/>
          </w:tcPr>
          <w:p w:rsidR="006D0859" w:rsidRPr="006D0859" w:rsidRDefault="006D0859" w:rsidP="00F3295F">
            <w:pPr>
              <w:pStyle w:val="NormalWeb"/>
              <w:bidi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عنوان درس:</w:t>
            </w:r>
            <w:r w:rsidRPr="006D0859">
              <w:rPr>
                <w:rFonts w:cs="B Nazanin" w:hint="cs"/>
                <w:rtl/>
              </w:rPr>
              <w:t xml:space="preserve"> </w:t>
            </w:r>
            <w:r w:rsidR="00F3295F">
              <w:rPr>
                <w:rFonts w:cs="B Nazanin" w:hint="cs"/>
                <w:rtl/>
              </w:rPr>
              <w:t>مبانی</w:t>
            </w:r>
            <w:r w:rsidR="001A32C7">
              <w:rPr>
                <w:rFonts w:cs="B Nazanin" w:hint="cs"/>
                <w:rtl/>
              </w:rPr>
              <w:t xml:space="preserve"> </w:t>
            </w:r>
            <w:r w:rsidR="00F3295F">
              <w:rPr>
                <w:rFonts w:cs="B Nazanin" w:hint="cs"/>
                <w:rtl/>
              </w:rPr>
              <w:t>فناوری های</w:t>
            </w:r>
            <w:r w:rsidR="001A32C7">
              <w:rPr>
                <w:rFonts w:cs="B Nazanin" w:hint="cs"/>
                <w:rtl/>
              </w:rPr>
              <w:t xml:space="preserve"> انرژی</w:t>
            </w:r>
          </w:p>
        </w:tc>
        <w:tc>
          <w:tcPr>
            <w:tcW w:w="3690" w:type="dxa"/>
          </w:tcPr>
          <w:p w:rsidR="006D0859" w:rsidRPr="006D0859" w:rsidRDefault="006D0859" w:rsidP="006D0859">
            <w:pPr>
              <w:pStyle w:val="NormalWeb"/>
              <w:bidi/>
              <w:jc w:val="both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نام مدرس:</w:t>
            </w:r>
            <w:r w:rsidRPr="006D0859">
              <w:rPr>
                <w:rFonts w:cs="B Nazanin" w:hint="cs"/>
                <w:rtl/>
              </w:rPr>
              <w:t xml:space="preserve"> سامان رشیدی</w:t>
            </w:r>
          </w:p>
        </w:tc>
        <w:tc>
          <w:tcPr>
            <w:tcW w:w="2376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تعداد واحد:</w:t>
            </w:r>
            <w:r w:rsidRPr="006D0859">
              <w:rPr>
                <w:rFonts w:cs="B Nazanin" w:hint="cs"/>
                <w:rtl/>
              </w:rPr>
              <w:t xml:space="preserve"> 3 واحد</w:t>
            </w:r>
          </w:p>
        </w:tc>
      </w:tr>
      <w:tr w:rsidR="006D0859" w:rsidRPr="006D0859" w:rsidTr="001A32C7">
        <w:tc>
          <w:tcPr>
            <w:tcW w:w="3978" w:type="dxa"/>
          </w:tcPr>
          <w:p w:rsidR="006D0859" w:rsidRPr="006D0859" w:rsidRDefault="006D0859" w:rsidP="0062773D">
            <w:pPr>
              <w:pStyle w:val="NormalWeb"/>
              <w:bidi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پیشنیاز:</w:t>
            </w:r>
            <w:r w:rsidRPr="006D085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3690" w:type="dxa"/>
          </w:tcPr>
          <w:p w:rsidR="006D0859" w:rsidRPr="006D0859" w:rsidRDefault="006D0859" w:rsidP="001A32C7">
            <w:pPr>
              <w:pStyle w:val="NormalWeb"/>
              <w:bidi/>
              <w:rPr>
                <w:rFonts w:cs="B Nazanin"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ایمیل:</w:t>
            </w:r>
            <w:r w:rsidRPr="006D0859">
              <w:rPr>
                <w:rFonts w:cs="B Nazanin" w:hint="cs"/>
                <w:rtl/>
              </w:rPr>
              <w:t xml:space="preserve"> </w:t>
            </w:r>
            <w:r w:rsidR="00BC190F" w:rsidRPr="00BC190F">
              <w:rPr>
                <w:rFonts w:cs="B Nazanin"/>
              </w:rPr>
              <w:t>samanrashidi@semnan.ac.ir</w:t>
            </w:r>
          </w:p>
        </w:tc>
        <w:tc>
          <w:tcPr>
            <w:tcW w:w="2376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  <w:rtl/>
              </w:rPr>
            </w:pPr>
          </w:p>
        </w:tc>
      </w:tr>
    </w:tbl>
    <w:p w:rsidR="006D0859" w:rsidRDefault="006D0859" w:rsidP="006D0859">
      <w:pPr>
        <w:pStyle w:val="NormalWeb"/>
        <w:bidi/>
        <w:jc w:val="center"/>
        <w:rPr>
          <w:b/>
          <w:bCs/>
          <w:rtl/>
        </w:rPr>
      </w:pPr>
    </w:p>
    <w:p w:rsidR="00660447" w:rsidRPr="00693379" w:rsidRDefault="00693379" w:rsidP="004A00AD">
      <w:pPr>
        <w:pStyle w:val="NormalWeb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693379">
        <w:rPr>
          <w:rFonts w:cs="B Nazanin" w:hint="cs"/>
          <w:b/>
          <w:bCs/>
          <w:color w:val="000000" w:themeColor="text1"/>
          <w:rtl/>
          <w:lang w:bidi="fa-IR"/>
        </w:rPr>
        <w:t>اهداف درس:</w:t>
      </w:r>
    </w:p>
    <w:p w:rsidR="00067B73" w:rsidRPr="00F3295F" w:rsidRDefault="00F3295F" w:rsidP="00F3295F">
      <w:pPr>
        <w:pStyle w:val="NormalWeb"/>
        <w:bidi/>
        <w:spacing w:line="360" w:lineRule="auto"/>
        <w:ind w:left="360"/>
        <w:jc w:val="both"/>
        <w:rPr>
          <w:rFonts w:ascii="Tahoma" w:hAnsi="Tahoma" w:cs="Tahoma"/>
          <w:sz w:val="18"/>
          <w:szCs w:val="18"/>
          <w:rtl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امروزه</w:t>
      </w:r>
      <w:r>
        <w:rPr>
          <w:rFonts w:ascii="Tahoma" w:hAnsi="Tahoma" w:cs="Tahoma" w:hint="cs"/>
          <w:sz w:val="18"/>
          <w:szCs w:val="18"/>
          <w:rtl/>
          <w:lang w:bidi="fa-IR"/>
        </w:rPr>
        <w:t xml:space="preserve"> سیستم‌های تبدیل انرژی پیشرفته، سیستم‌های تولید همزمان برق و حرارت و برودت و همچنین سیستمهای انرژی‌های تجدید پذیر </w:t>
      </w:r>
      <w:r>
        <w:rPr>
          <w:rFonts w:ascii="Tahoma" w:hAnsi="Tahoma" w:cs="Tahoma" w:hint="cs"/>
          <w:sz w:val="18"/>
          <w:szCs w:val="18"/>
          <w:rtl/>
          <w:lang w:bidi="fa-IR"/>
        </w:rPr>
        <w:t>متعددی در سطح جهانی مورد استفاده و بهره برداری قرار گرفته اند</w:t>
      </w:r>
      <w:r>
        <w:rPr>
          <w:rFonts w:ascii="Tahoma" w:hAnsi="Tahoma" w:cs="Tahoma" w:hint="cs"/>
          <w:sz w:val="18"/>
          <w:szCs w:val="18"/>
          <w:rtl/>
          <w:lang w:bidi="fa-IR"/>
        </w:rPr>
        <w:t xml:space="preserve">. </w:t>
      </w:r>
      <w:r w:rsidRPr="00F3295F">
        <w:rPr>
          <w:rFonts w:ascii="Tahoma" w:hAnsi="Tahoma" w:cs="Tahoma" w:hint="cs"/>
          <w:sz w:val="18"/>
          <w:szCs w:val="18"/>
          <w:rtl/>
          <w:lang w:bidi="fa-IR"/>
        </w:rPr>
        <w:t>آشنایی با اصول و مبانی</w:t>
      </w:r>
      <w:r>
        <w:rPr>
          <w:rFonts w:ascii="Tahoma" w:hAnsi="Tahoma" w:cs="Tahoma" w:hint="cs"/>
          <w:sz w:val="18"/>
          <w:szCs w:val="18"/>
          <w:rtl/>
          <w:lang w:bidi="fa-IR"/>
        </w:rPr>
        <w:t xml:space="preserve"> علمی</w:t>
      </w:r>
      <w:r w:rsidRPr="00F3295F">
        <w:rPr>
          <w:rFonts w:ascii="Tahoma" w:hAnsi="Tahoma" w:cs="Tahoma" w:hint="cs"/>
          <w:sz w:val="18"/>
          <w:szCs w:val="18"/>
          <w:rtl/>
          <w:lang w:bidi="fa-IR"/>
        </w:rPr>
        <w:t xml:space="preserve"> </w:t>
      </w:r>
      <w:r>
        <w:rPr>
          <w:rFonts w:ascii="Tahoma" w:hAnsi="Tahoma" w:cs="Tahoma" w:hint="cs"/>
          <w:sz w:val="18"/>
          <w:szCs w:val="18"/>
          <w:rtl/>
          <w:lang w:bidi="fa-IR"/>
        </w:rPr>
        <w:t>این سیستم ها از اهمیت ویژه ای برخوردار است</w:t>
      </w:r>
      <w:r>
        <w:rPr>
          <w:rFonts w:ascii="Tahoma" w:hAnsi="Tahoma" w:cs="Tahoma" w:hint="cs"/>
          <w:sz w:val="18"/>
          <w:szCs w:val="18"/>
          <w:lang w:bidi="fa-IR"/>
        </w:rPr>
        <w:t>.</w:t>
      </w:r>
      <w:r w:rsidRPr="00F3295F">
        <w:rPr>
          <w:rFonts w:ascii="Tahoma" w:hAnsi="Tahoma" w:cs="Tahoma" w:hint="cs"/>
          <w:sz w:val="18"/>
          <w:szCs w:val="18"/>
          <w:rtl/>
          <w:lang w:bidi="fa-IR"/>
        </w:rPr>
        <w:t xml:space="preserve"> </w:t>
      </w:r>
      <w:r>
        <w:rPr>
          <w:rFonts w:ascii="Tahoma" w:hAnsi="Tahoma" w:cs="Tahoma" w:hint="cs"/>
          <w:sz w:val="18"/>
          <w:szCs w:val="18"/>
          <w:rtl/>
          <w:lang w:bidi="fa-IR"/>
        </w:rPr>
        <w:t xml:space="preserve">این اصول و مبانی، به طور گسترده در </w:t>
      </w:r>
      <w:r>
        <w:rPr>
          <w:rFonts w:ascii="Tahoma" w:hAnsi="Tahoma" w:cs="Tahoma" w:hint="cs"/>
          <w:sz w:val="18"/>
          <w:szCs w:val="18"/>
          <w:rtl/>
          <w:lang w:bidi="fa-IR"/>
        </w:rPr>
        <w:t>روش‌های مختلف طراحی مفهومی</w:t>
      </w:r>
      <w:r w:rsidRPr="00F3295F">
        <w:rPr>
          <w:rFonts w:ascii="Tahoma" w:hAnsi="Tahoma" w:cs="Tahoma" w:hint="cs"/>
          <w:sz w:val="18"/>
          <w:szCs w:val="18"/>
          <w:rtl/>
          <w:lang w:bidi="fa-IR"/>
        </w:rPr>
        <w:t xml:space="preserve"> </w:t>
      </w:r>
      <w:r>
        <w:rPr>
          <w:rFonts w:ascii="Tahoma" w:hAnsi="Tahoma" w:cs="Tahoma" w:hint="cs"/>
          <w:sz w:val="18"/>
          <w:szCs w:val="18"/>
          <w:rtl/>
          <w:lang w:bidi="fa-IR"/>
        </w:rPr>
        <w:t>و همچنین ا</w:t>
      </w:r>
      <w:r>
        <w:rPr>
          <w:rFonts w:ascii="Tahoma" w:hAnsi="Tahoma" w:cs="Tahoma" w:hint="cs"/>
          <w:sz w:val="18"/>
          <w:szCs w:val="18"/>
          <w:rtl/>
          <w:lang w:bidi="fa-IR"/>
        </w:rPr>
        <w:t>بزارهای تحلیلی متفاوت</w:t>
      </w:r>
      <w:r>
        <w:rPr>
          <w:rFonts w:ascii="Tahoma" w:hAnsi="Tahoma" w:cs="Tahoma" w:hint="cs"/>
          <w:sz w:val="18"/>
          <w:szCs w:val="18"/>
          <w:rtl/>
          <w:lang w:bidi="fa-IR"/>
        </w:rPr>
        <w:t xml:space="preserve"> به کار رفته برای این سیستم ها،</w:t>
      </w:r>
      <w:r>
        <w:rPr>
          <w:rFonts w:ascii="Tahoma" w:hAnsi="Tahoma" w:cs="Tahoma" w:hint="cs"/>
          <w:sz w:val="18"/>
          <w:szCs w:val="18"/>
          <w:rtl/>
          <w:lang w:bidi="fa-IR"/>
        </w:rPr>
        <w:t xml:space="preserve"> نظیر مدل‌های برنامه ریزی ریاضی، مدل سازی دینامیک سیالات محاسباتی و انجام آزمایش‌های تجربی</w:t>
      </w:r>
      <w:r>
        <w:rPr>
          <w:rFonts w:ascii="Tahoma" w:hAnsi="Tahoma" w:cs="Tahoma" w:hint="cs"/>
          <w:sz w:val="18"/>
          <w:szCs w:val="18"/>
          <w:rtl/>
          <w:lang w:bidi="fa-IR"/>
        </w:rPr>
        <w:t>، کاربرد دارد. هدف اصلی</w:t>
      </w:r>
      <w:r w:rsidRPr="00F3295F">
        <w:rPr>
          <w:rtl/>
        </w:rPr>
        <w:t xml:space="preserve"> </w:t>
      </w:r>
      <w:r w:rsidRPr="00F3295F">
        <w:rPr>
          <w:rFonts w:ascii="Tahoma" w:hAnsi="Tahoma" w:cs="Tahoma"/>
          <w:sz w:val="18"/>
          <w:szCs w:val="18"/>
          <w:rtl/>
          <w:lang w:bidi="fa-IR"/>
        </w:rPr>
        <w:t>درس مبان</w:t>
      </w:r>
      <w:r w:rsidRPr="00F3295F">
        <w:rPr>
          <w:rFonts w:ascii="Tahoma" w:hAnsi="Tahoma" w:cs="Tahoma" w:hint="cs"/>
          <w:sz w:val="18"/>
          <w:szCs w:val="18"/>
          <w:rtl/>
          <w:lang w:bidi="fa-IR"/>
        </w:rPr>
        <w:t>ی</w:t>
      </w:r>
      <w:r w:rsidRPr="00F3295F">
        <w:rPr>
          <w:rFonts w:ascii="Tahoma" w:hAnsi="Tahoma" w:cs="Tahoma"/>
          <w:sz w:val="18"/>
          <w:szCs w:val="18"/>
          <w:rtl/>
          <w:lang w:bidi="fa-IR"/>
        </w:rPr>
        <w:t xml:space="preserve"> فناور</w:t>
      </w:r>
      <w:r w:rsidRPr="00F3295F">
        <w:rPr>
          <w:rFonts w:ascii="Tahoma" w:hAnsi="Tahoma" w:cs="Tahoma" w:hint="cs"/>
          <w:sz w:val="18"/>
          <w:szCs w:val="18"/>
          <w:rtl/>
          <w:lang w:bidi="fa-IR"/>
        </w:rPr>
        <w:t>ی</w:t>
      </w:r>
      <w:r w:rsidRPr="00F3295F">
        <w:rPr>
          <w:rFonts w:ascii="Tahoma" w:hAnsi="Tahoma" w:cs="Tahoma"/>
          <w:sz w:val="18"/>
          <w:szCs w:val="18"/>
          <w:rtl/>
          <w:lang w:bidi="fa-IR"/>
        </w:rPr>
        <w:t xml:space="preserve"> ها</w:t>
      </w:r>
      <w:r w:rsidRPr="00F3295F">
        <w:rPr>
          <w:rFonts w:ascii="Tahoma" w:hAnsi="Tahoma" w:cs="Tahoma" w:hint="cs"/>
          <w:sz w:val="18"/>
          <w:szCs w:val="18"/>
          <w:rtl/>
          <w:lang w:bidi="fa-IR"/>
        </w:rPr>
        <w:t>ی</w:t>
      </w:r>
      <w:r w:rsidRPr="00F3295F">
        <w:rPr>
          <w:rFonts w:ascii="Tahoma" w:hAnsi="Tahoma" w:cs="Tahoma"/>
          <w:sz w:val="18"/>
          <w:szCs w:val="18"/>
          <w:rtl/>
          <w:lang w:bidi="fa-IR"/>
        </w:rPr>
        <w:t xml:space="preserve"> انرژ</w:t>
      </w:r>
      <w:r w:rsidRPr="00F3295F">
        <w:rPr>
          <w:rFonts w:ascii="Tahoma" w:hAnsi="Tahoma" w:cs="Tahoma" w:hint="cs"/>
          <w:sz w:val="18"/>
          <w:szCs w:val="18"/>
          <w:rtl/>
          <w:lang w:bidi="fa-IR"/>
        </w:rPr>
        <w:t>ی</w:t>
      </w:r>
      <w:r>
        <w:rPr>
          <w:rFonts w:ascii="Tahoma" w:hAnsi="Tahoma" w:cs="Tahoma" w:hint="cs"/>
          <w:sz w:val="18"/>
          <w:szCs w:val="18"/>
          <w:rtl/>
          <w:lang w:bidi="fa-IR"/>
        </w:rPr>
        <w:t xml:space="preserve"> </w:t>
      </w:r>
      <w:r w:rsidRPr="00F3295F">
        <w:rPr>
          <w:rFonts w:ascii="Tahoma" w:hAnsi="Tahoma" w:cs="Tahoma" w:hint="cs"/>
          <w:sz w:val="18"/>
          <w:szCs w:val="18"/>
          <w:rtl/>
          <w:lang w:bidi="fa-IR"/>
        </w:rPr>
        <w:t xml:space="preserve"> آشنایی</w:t>
      </w:r>
      <w:r w:rsidR="00D72D73">
        <w:rPr>
          <w:rFonts w:ascii="Tahoma" w:hAnsi="Tahoma" w:cs="Tahoma" w:hint="cs"/>
          <w:sz w:val="18"/>
          <w:szCs w:val="18"/>
          <w:rtl/>
          <w:lang w:bidi="fa-IR"/>
        </w:rPr>
        <w:t xml:space="preserve"> دانشجویان</w:t>
      </w:r>
      <w:r w:rsidRPr="00F3295F">
        <w:rPr>
          <w:rFonts w:ascii="Tahoma" w:hAnsi="Tahoma" w:cs="Tahoma" w:hint="cs"/>
          <w:sz w:val="18"/>
          <w:szCs w:val="18"/>
          <w:rtl/>
          <w:lang w:bidi="fa-IR"/>
        </w:rPr>
        <w:t xml:space="preserve"> با اصول و مبانی فناوری های انرژی</w:t>
      </w:r>
      <w:r w:rsidR="00D72D73">
        <w:rPr>
          <w:rFonts w:ascii="Tahoma" w:hAnsi="Tahoma" w:cs="Tahoma" w:hint="cs"/>
          <w:sz w:val="18"/>
          <w:szCs w:val="18"/>
          <w:rtl/>
          <w:lang w:bidi="fa-IR"/>
        </w:rPr>
        <w:t xml:space="preserve"> می باشد.</w:t>
      </w:r>
    </w:p>
    <w:p w:rsidR="004A00AD" w:rsidRPr="004A00AD" w:rsidRDefault="004A00AD" w:rsidP="00547BF5">
      <w:pPr>
        <w:pStyle w:val="NormalWeb"/>
        <w:numPr>
          <w:ilvl w:val="0"/>
          <w:numId w:val="2"/>
        </w:numPr>
        <w:bidi/>
        <w:rPr>
          <w:rFonts w:cs="B Nazanin"/>
          <w:b/>
          <w:bCs/>
        </w:rPr>
      </w:pPr>
      <w:r w:rsidRPr="004A00AD">
        <w:rPr>
          <w:rFonts w:cs="B Nazanin" w:hint="cs"/>
          <w:b/>
          <w:bCs/>
          <w:rtl/>
          <w:lang w:bidi="fa-IR"/>
        </w:rPr>
        <w:t xml:space="preserve">روش </w:t>
      </w:r>
      <w:r w:rsidRPr="00547BF5">
        <w:rPr>
          <w:rFonts w:cs="B Nazanin" w:hint="cs"/>
          <w:b/>
          <w:bCs/>
          <w:color w:val="000000" w:themeColor="text1"/>
          <w:rtl/>
          <w:lang w:bidi="fa-IR"/>
        </w:rPr>
        <w:t>تدریس</w:t>
      </w:r>
      <w:r w:rsidRPr="004A00AD">
        <w:rPr>
          <w:rFonts w:cs="B Nazanin" w:hint="cs"/>
          <w:b/>
          <w:bCs/>
          <w:rtl/>
          <w:lang w:bidi="fa-IR"/>
        </w:rPr>
        <w:t>:</w:t>
      </w:r>
      <w:bookmarkStart w:id="0" w:name="_GoBack"/>
      <w:bookmarkEnd w:id="0"/>
    </w:p>
    <w:p w:rsidR="00067B73" w:rsidRPr="00067B73" w:rsidRDefault="00067B73" w:rsidP="001A32C7">
      <w:pPr>
        <w:pStyle w:val="NormalWeb"/>
        <w:bidi/>
        <w:spacing w:line="360" w:lineRule="auto"/>
        <w:ind w:left="360"/>
        <w:jc w:val="both"/>
        <w:rPr>
          <w:rFonts w:cs="B Nazanin"/>
          <w:b/>
          <w:bCs/>
          <w:lang w:bidi="fa-IR"/>
        </w:rPr>
      </w:pPr>
      <w:r w:rsidRPr="00067B73">
        <w:rPr>
          <w:rFonts w:cs="B Nazanin"/>
          <w:rtl/>
          <w:lang w:bidi="fa-IR"/>
        </w:rPr>
        <w:t>استفاده از تخته و ماژ</w:t>
      </w:r>
      <w:r w:rsidRPr="00067B73">
        <w:rPr>
          <w:rFonts w:cs="B Nazanin" w:hint="cs"/>
          <w:rtl/>
          <w:lang w:bidi="fa-IR"/>
        </w:rPr>
        <w:t>ی</w:t>
      </w:r>
      <w:r w:rsidRPr="00067B73">
        <w:rPr>
          <w:rFonts w:cs="B Nazanin" w:hint="eastAsia"/>
          <w:rtl/>
          <w:lang w:bidi="fa-IR"/>
        </w:rPr>
        <w:t>ک</w:t>
      </w:r>
    </w:p>
    <w:p w:rsidR="00AD711C" w:rsidRPr="00520B44" w:rsidRDefault="00AD711C" w:rsidP="00067B73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lang w:bidi="fa-IR"/>
        </w:rPr>
      </w:pPr>
      <w:r w:rsidRPr="00B03591">
        <w:rPr>
          <w:rFonts w:cs="B Nazanin" w:hint="cs"/>
          <w:b/>
          <w:bCs/>
          <w:rtl/>
          <w:lang w:bidi="fa-IR"/>
        </w:rPr>
        <w:t>محتوای</w:t>
      </w: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 xml:space="preserve"> درس:</w:t>
      </w:r>
    </w:p>
    <w:tbl>
      <w:tblPr>
        <w:tblStyle w:val="TableGrid"/>
        <w:tblW w:w="9434" w:type="dxa"/>
        <w:jc w:val="right"/>
        <w:tblInd w:w="-78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976"/>
        <w:gridCol w:w="1458"/>
      </w:tblGrid>
      <w:tr w:rsidR="00CC2D2D" w:rsidRPr="00B03591" w:rsidTr="001A32C7">
        <w:trPr>
          <w:trHeight w:val="368"/>
          <w:jc w:val="right"/>
        </w:trPr>
        <w:tc>
          <w:tcPr>
            <w:tcW w:w="79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2D2D" w:rsidRPr="00CC2D2D" w:rsidRDefault="00CC2D2D" w:rsidP="00CC2D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2D2D" w:rsidRDefault="00CC2D2D" w:rsidP="00CC2D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</w:t>
            </w:r>
          </w:p>
        </w:tc>
      </w:tr>
      <w:tr w:rsidR="00520B44" w:rsidRPr="00B03591" w:rsidTr="001A32C7">
        <w:trPr>
          <w:trHeight w:val="368"/>
          <w:jc w:val="right"/>
        </w:trPr>
        <w:tc>
          <w:tcPr>
            <w:tcW w:w="7976" w:type="dxa"/>
            <w:tcBorders>
              <w:top w:val="single" w:sz="4" w:space="0" w:color="auto"/>
              <w:left w:val="nil"/>
            </w:tcBorders>
          </w:tcPr>
          <w:p w:rsidR="00520B44" w:rsidRPr="007B27E8" w:rsidRDefault="009B596D" w:rsidP="00CA492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>قوان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اول و دوم ترمود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1458" w:type="dxa"/>
            <w:tcBorders>
              <w:top w:val="single" w:sz="4" w:space="0" w:color="auto"/>
              <w:right w:val="nil"/>
            </w:tcBorders>
          </w:tcPr>
          <w:p w:rsidR="00520B44" w:rsidRPr="00CC2D2D" w:rsidRDefault="00520B44" w:rsidP="00CC2D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فصل اول</w:t>
            </w:r>
          </w:p>
        </w:tc>
      </w:tr>
      <w:tr w:rsidR="007B27E8" w:rsidRPr="00B03591" w:rsidTr="001A32C7">
        <w:trPr>
          <w:trHeight w:val="368"/>
          <w:jc w:val="right"/>
        </w:trPr>
        <w:tc>
          <w:tcPr>
            <w:tcW w:w="7976" w:type="dxa"/>
            <w:tcBorders>
              <w:left w:val="nil"/>
            </w:tcBorders>
          </w:tcPr>
          <w:p w:rsidR="007B27E8" w:rsidRPr="007B27E8" w:rsidRDefault="009B596D" w:rsidP="00CA49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>انتقال انرژ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(مکان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زم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انتقال انرژ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موازنه انرژ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و بدست آوردن توز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دما)</w:t>
            </w:r>
          </w:p>
        </w:tc>
        <w:tc>
          <w:tcPr>
            <w:tcW w:w="1458" w:type="dxa"/>
            <w:tcBorders>
              <w:right w:val="nil"/>
            </w:tcBorders>
          </w:tcPr>
          <w:p w:rsidR="007B27E8" w:rsidRPr="00CC2D2D" w:rsidRDefault="00FC460B" w:rsidP="00CC2D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فصل دوم</w:t>
            </w:r>
          </w:p>
        </w:tc>
      </w:tr>
      <w:tr w:rsidR="00520B44" w:rsidRPr="00B03591" w:rsidTr="001A32C7">
        <w:trPr>
          <w:trHeight w:val="350"/>
          <w:jc w:val="right"/>
        </w:trPr>
        <w:tc>
          <w:tcPr>
            <w:tcW w:w="7976" w:type="dxa"/>
            <w:tcBorders>
              <w:left w:val="nil"/>
            </w:tcBorders>
          </w:tcPr>
          <w:p w:rsidR="00520B44" w:rsidRPr="007B27E8" w:rsidRDefault="009B596D" w:rsidP="00CA49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>انتقال اندازه حرکت (مکان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زم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انتقال اندازه حرکت، معادلات پ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وستگ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و ممنتوم و بدست آوردن توز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سرعت)</w:t>
            </w:r>
          </w:p>
        </w:tc>
        <w:tc>
          <w:tcPr>
            <w:tcW w:w="1458" w:type="dxa"/>
            <w:tcBorders>
              <w:right w:val="nil"/>
            </w:tcBorders>
          </w:tcPr>
          <w:p w:rsidR="00520B44" w:rsidRPr="00CC2D2D" w:rsidRDefault="00520B44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FC460B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س</w:t>
            </w: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وم</w:t>
            </w:r>
          </w:p>
        </w:tc>
      </w:tr>
      <w:tr w:rsidR="00DC2739" w:rsidRPr="00B03591" w:rsidTr="001A32C7">
        <w:trPr>
          <w:trHeight w:val="233"/>
          <w:jc w:val="right"/>
        </w:trPr>
        <w:tc>
          <w:tcPr>
            <w:tcW w:w="7976" w:type="dxa"/>
            <w:tcBorders>
              <w:left w:val="nil"/>
            </w:tcBorders>
          </w:tcPr>
          <w:p w:rsidR="00DC2739" w:rsidRPr="007B27E8" w:rsidRDefault="009B596D" w:rsidP="00CA49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>اصول اول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سوخت و احتراق</w:t>
            </w:r>
          </w:p>
        </w:tc>
        <w:tc>
          <w:tcPr>
            <w:tcW w:w="1458" w:type="dxa"/>
            <w:tcBorders>
              <w:right w:val="nil"/>
            </w:tcBorders>
          </w:tcPr>
          <w:p w:rsidR="00DC2739" w:rsidRPr="00CC2D2D" w:rsidRDefault="00DC2739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FC460B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62773D" w:rsidRPr="00B03591" w:rsidTr="001A32C7">
        <w:trPr>
          <w:trHeight w:val="233"/>
          <w:jc w:val="right"/>
        </w:trPr>
        <w:tc>
          <w:tcPr>
            <w:tcW w:w="7976" w:type="dxa"/>
            <w:tcBorders>
              <w:left w:val="nil"/>
            </w:tcBorders>
          </w:tcPr>
          <w:p w:rsidR="0062773D" w:rsidRPr="007B27E8" w:rsidRDefault="009B596D" w:rsidP="00CA492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>اصول و ترمود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روگاه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تول</w:t>
            </w:r>
            <w:r w:rsidRPr="009B596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596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9B596D">
              <w:rPr>
                <w:rFonts w:cs="B Nazanin"/>
                <w:sz w:val="24"/>
                <w:szCs w:val="24"/>
                <w:rtl/>
                <w:lang w:bidi="fa-IR"/>
              </w:rPr>
              <w:t xml:space="preserve"> توان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</w:tbl>
    <w:p w:rsidR="004A00AD" w:rsidRPr="00B03591" w:rsidRDefault="004A00AD" w:rsidP="00B03591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color w:val="000000" w:themeColor="text1"/>
          <w:rtl/>
          <w:lang w:bidi="fa-IR"/>
        </w:rPr>
      </w:pPr>
      <w:r w:rsidRPr="00B03591">
        <w:rPr>
          <w:rFonts w:cs="B Nazanin" w:hint="cs"/>
          <w:b/>
          <w:bCs/>
          <w:color w:val="000000" w:themeColor="text1"/>
          <w:rtl/>
          <w:lang w:bidi="fa-IR"/>
        </w:rPr>
        <w:t xml:space="preserve">شیوه </w:t>
      </w:r>
      <w:r w:rsidRPr="00B03591">
        <w:rPr>
          <w:rFonts w:cs="B Nazanin" w:hint="cs"/>
          <w:b/>
          <w:bCs/>
          <w:rtl/>
          <w:lang w:bidi="fa-IR"/>
        </w:rPr>
        <w:t>ارزشیابی</w:t>
      </w:r>
      <w:r w:rsidRPr="00B03591">
        <w:rPr>
          <w:rFonts w:cs="B Nazanin" w:hint="cs"/>
          <w:b/>
          <w:bCs/>
          <w:color w:val="000000" w:themeColor="text1"/>
          <w:rtl/>
          <w:lang w:bidi="fa-IR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990"/>
      </w:tblGrid>
      <w:tr w:rsidR="004A00AD" w:rsidRPr="00B03591" w:rsidTr="00853A5A"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عنوان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بارم</w:t>
            </w:r>
          </w:p>
        </w:tc>
      </w:tr>
      <w:tr w:rsidR="001A32C7" w:rsidRPr="00B03591" w:rsidTr="00853A5A">
        <w:tc>
          <w:tcPr>
            <w:tcW w:w="1458" w:type="dxa"/>
          </w:tcPr>
          <w:p w:rsidR="001A32C7" w:rsidRDefault="001A32C7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میانترم</w:t>
            </w:r>
          </w:p>
        </w:tc>
        <w:tc>
          <w:tcPr>
            <w:tcW w:w="990" w:type="dxa"/>
          </w:tcPr>
          <w:p w:rsidR="001A32C7" w:rsidRDefault="009B596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5</w:t>
            </w:r>
            <w:r w:rsidR="001A32C7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  <w:tr w:rsidR="004A00AD" w:rsidRPr="00B03591" w:rsidTr="00853A5A">
        <w:tc>
          <w:tcPr>
            <w:tcW w:w="1458" w:type="dxa"/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پایانترم</w:t>
            </w:r>
          </w:p>
        </w:tc>
        <w:tc>
          <w:tcPr>
            <w:tcW w:w="990" w:type="dxa"/>
          </w:tcPr>
          <w:p w:rsidR="004A00AD" w:rsidRPr="00B03591" w:rsidRDefault="004A00AD" w:rsidP="00520B44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  <w:r w:rsidR="00520B44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  <w:tr w:rsidR="004A00AD" w:rsidRPr="00B03591" w:rsidTr="00853A5A">
        <w:tc>
          <w:tcPr>
            <w:tcW w:w="1458" w:type="dxa"/>
          </w:tcPr>
          <w:p w:rsidR="004A00AD" w:rsidRPr="00B03591" w:rsidRDefault="00936E01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تمرین</w:t>
            </w:r>
          </w:p>
        </w:tc>
        <w:tc>
          <w:tcPr>
            <w:tcW w:w="990" w:type="dxa"/>
          </w:tcPr>
          <w:p w:rsidR="004A00AD" w:rsidRPr="00B03591" w:rsidRDefault="009B596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  <w:r w:rsidR="004A00AD"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  <w:tr w:rsidR="004A00AD" w:rsidRPr="00B03591" w:rsidTr="00853A5A">
        <w:tc>
          <w:tcPr>
            <w:tcW w:w="1458" w:type="dxa"/>
            <w:tcBorders>
              <w:bottom w:val="single" w:sz="4" w:space="0" w:color="auto"/>
            </w:tcBorders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مجموع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A00AD" w:rsidRPr="00B03591" w:rsidRDefault="004A00AD" w:rsidP="00520B44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  <w:r w:rsidR="00520B44">
              <w:rPr>
                <w:rFonts w:cs="B Nazanin" w:hint="cs"/>
                <w:color w:val="000000" w:themeColor="text1"/>
                <w:rtl/>
                <w:lang w:bidi="fa-IR"/>
              </w:rPr>
              <w:t>0</w:t>
            </w: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</w:tbl>
    <w:p w:rsidR="00B03591" w:rsidRPr="00B03591" w:rsidRDefault="00B03591" w:rsidP="00B03591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rtl/>
        </w:rPr>
      </w:pPr>
      <w:r w:rsidRPr="00B03591">
        <w:rPr>
          <w:rFonts w:cs="B Nazanin" w:hint="cs"/>
          <w:b/>
          <w:bCs/>
          <w:rtl/>
          <w:lang w:bidi="fa-IR"/>
        </w:rPr>
        <w:t>منابع</w:t>
      </w:r>
      <w:r w:rsidRPr="00B03591">
        <w:rPr>
          <w:rFonts w:cs="B Nazanin" w:hint="cs"/>
          <w:b/>
          <w:bCs/>
          <w:rtl/>
        </w:rPr>
        <w:t>:</w:t>
      </w:r>
    </w:p>
    <w:p w:rsidR="00000000" w:rsidRDefault="002247AE" w:rsidP="009B596D">
      <w:pPr>
        <w:pStyle w:val="NormalWeb"/>
        <w:numPr>
          <w:ilvl w:val="0"/>
          <w:numId w:val="13"/>
        </w:numPr>
        <w:spacing w:line="360" w:lineRule="auto"/>
        <w:ind w:left="360"/>
        <w:jc w:val="both"/>
        <w:rPr>
          <w:rFonts w:cs="B Nazanin" w:hint="cs"/>
        </w:rPr>
      </w:pPr>
      <w:r w:rsidRPr="009B596D">
        <w:rPr>
          <w:rFonts w:cs="B Nazanin"/>
        </w:rPr>
        <w:t xml:space="preserve">Thermodynamics: An Engineering Approach, By </w:t>
      </w:r>
      <w:proofErr w:type="spellStart"/>
      <w:r w:rsidRPr="009B596D">
        <w:rPr>
          <w:rFonts w:cs="B Nazanin"/>
        </w:rPr>
        <w:t>Yunus</w:t>
      </w:r>
      <w:proofErr w:type="spellEnd"/>
      <w:r w:rsidRPr="009B596D">
        <w:rPr>
          <w:rFonts w:cs="B Nazanin"/>
        </w:rPr>
        <w:t xml:space="preserve"> </w:t>
      </w:r>
      <w:proofErr w:type="spellStart"/>
      <w:r w:rsidRPr="009B596D">
        <w:rPr>
          <w:rFonts w:cs="B Nazanin"/>
        </w:rPr>
        <w:t>Cengel</w:t>
      </w:r>
      <w:proofErr w:type="spellEnd"/>
      <w:r w:rsidRPr="009B596D">
        <w:rPr>
          <w:rFonts w:cs="B Nazanin"/>
        </w:rPr>
        <w:t xml:space="preserve">, Michael Boles, McGraw-Hill Education; 8th edition </w:t>
      </w:r>
    </w:p>
    <w:p w:rsidR="00000000" w:rsidRPr="009B596D" w:rsidRDefault="002247AE" w:rsidP="009B596D">
      <w:pPr>
        <w:pStyle w:val="NormalWeb"/>
        <w:numPr>
          <w:ilvl w:val="0"/>
          <w:numId w:val="13"/>
        </w:numPr>
        <w:spacing w:line="360" w:lineRule="auto"/>
        <w:ind w:left="360"/>
        <w:jc w:val="both"/>
        <w:rPr>
          <w:rFonts w:cs="B Nazanin"/>
        </w:rPr>
      </w:pPr>
      <w:r w:rsidRPr="009B596D">
        <w:rPr>
          <w:rFonts w:cs="B Nazanin"/>
        </w:rPr>
        <w:t xml:space="preserve">Conduction Heat Transfer, By </w:t>
      </w:r>
      <w:proofErr w:type="spellStart"/>
      <w:r w:rsidRPr="009B596D">
        <w:rPr>
          <w:rFonts w:cs="B Nazanin"/>
        </w:rPr>
        <w:t>Vedat</w:t>
      </w:r>
      <w:proofErr w:type="spellEnd"/>
      <w:r w:rsidRPr="009B596D">
        <w:rPr>
          <w:rFonts w:cs="B Nazanin"/>
        </w:rPr>
        <w:t xml:space="preserve"> S </w:t>
      </w:r>
      <w:proofErr w:type="spellStart"/>
      <w:r w:rsidRPr="009B596D">
        <w:rPr>
          <w:rFonts w:cs="B Nazanin"/>
        </w:rPr>
        <w:t>Arpaci</w:t>
      </w:r>
      <w:proofErr w:type="spellEnd"/>
      <w:r w:rsidRPr="009B596D">
        <w:rPr>
          <w:rFonts w:cs="B Nazanin"/>
        </w:rPr>
        <w:t>, Addison-Wesley Publishing Company</w:t>
      </w:r>
    </w:p>
    <w:p w:rsidR="00000000" w:rsidRPr="009B596D" w:rsidRDefault="002247AE" w:rsidP="009B596D">
      <w:pPr>
        <w:pStyle w:val="NormalWeb"/>
        <w:numPr>
          <w:ilvl w:val="0"/>
          <w:numId w:val="13"/>
        </w:numPr>
        <w:spacing w:line="360" w:lineRule="auto"/>
        <w:ind w:left="360"/>
        <w:jc w:val="both"/>
        <w:rPr>
          <w:rFonts w:cs="B Nazanin"/>
        </w:rPr>
      </w:pPr>
      <w:r w:rsidRPr="009B596D">
        <w:rPr>
          <w:rFonts w:cs="B Nazanin"/>
        </w:rPr>
        <w:t xml:space="preserve"> Convection Heat Transfer, By Adrian </w:t>
      </w:r>
      <w:proofErr w:type="spellStart"/>
      <w:r w:rsidRPr="009B596D">
        <w:rPr>
          <w:rFonts w:cs="B Nazanin"/>
        </w:rPr>
        <w:t>Bejan</w:t>
      </w:r>
      <w:proofErr w:type="spellEnd"/>
      <w:r w:rsidRPr="009B596D">
        <w:rPr>
          <w:rFonts w:cs="B Nazanin"/>
        </w:rPr>
        <w:t>, John Wiley &amp; Sons, INC. 3th edition</w:t>
      </w:r>
    </w:p>
    <w:p w:rsidR="00000000" w:rsidRDefault="002247AE" w:rsidP="009B596D">
      <w:pPr>
        <w:pStyle w:val="NormalWeb"/>
        <w:numPr>
          <w:ilvl w:val="0"/>
          <w:numId w:val="13"/>
        </w:numPr>
        <w:spacing w:line="360" w:lineRule="auto"/>
        <w:ind w:left="360"/>
        <w:jc w:val="both"/>
        <w:rPr>
          <w:rFonts w:cs="B Nazanin" w:hint="cs"/>
        </w:rPr>
      </w:pPr>
      <w:r w:rsidRPr="009B596D">
        <w:rPr>
          <w:rFonts w:cs="B Nazanin"/>
        </w:rPr>
        <w:t xml:space="preserve"> An introduction to Combustion: Concepts and Applications, By Stephen R. Turns, McGraw-Hill. </w:t>
      </w:r>
      <w:r w:rsidRPr="009B596D">
        <w:rPr>
          <w:rFonts w:cs="B Nazanin"/>
          <w:rtl/>
          <w:lang w:bidi="fa-IR"/>
        </w:rPr>
        <w:t>2</w:t>
      </w:r>
      <w:proofErr w:type="spellStart"/>
      <w:r w:rsidRPr="009B596D">
        <w:rPr>
          <w:rFonts w:cs="B Nazanin"/>
        </w:rPr>
        <w:t>th</w:t>
      </w:r>
      <w:proofErr w:type="spellEnd"/>
      <w:r w:rsidRPr="009B596D">
        <w:rPr>
          <w:rFonts w:cs="B Nazanin"/>
        </w:rPr>
        <w:t xml:space="preserve"> edition</w:t>
      </w:r>
    </w:p>
    <w:p w:rsidR="009B596D" w:rsidRPr="009B596D" w:rsidRDefault="009B596D" w:rsidP="009B596D">
      <w:pPr>
        <w:pStyle w:val="NormalWeb"/>
        <w:numPr>
          <w:ilvl w:val="0"/>
          <w:numId w:val="13"/>
        </w:numPr>
        <w:spacing w:line="360" w:lineRule="auto"/>
        <w:ind w:left="360"/>
        <w:jc w:val="both"/>
        <w:rPr>
          <w:rFonts w:cs="B Nazanin"/>
        </w:rPr>
      </w:pPr>
      <w:r>
        <w:rPr>
          <w:rFonts w:cs="B Nazanin"/>
        </w:rPr>
        <w:t xml:space="preserve">Transport phenomena fundamentals (Chemical industries series), </w:t>
      </w:r>
      <w:r w:rsidRPr="009B596D">
        <w:rPr>
          <w:rFonts w:cs="B Nazanin"/>
        </w:rPr>
        <w:t xml:space="preserve">By Joel L. </w:t>
      </w:r>
      <w:proofErr w:type="spellStart"/>
      <w:r w:rsidRPr="009B596D">
        <w:rPr>
          <w:rFonts w:cs="B Nazanin"/>
        </w:rPr>
        <w:t>Plawsky</w:t>
      </w:r>
      <w:proofErr w:type="spellEnd"/>
      <w:r>
        <w:rPr>
          <w:rFonts w:cs="B Nazanin"/>
        </w:rPr>
        <w:t xml:space="preserve">, </w:t>
      </w:r>
      <w:r>
        <w:rPr>
          <w:rStyle w:val="meta"/>
        </w:rPr>
        <w:t>CRC Press</w:t>
      </w:r>
      <w:r>
        <w:rPr>
          <w:rStyle w:val="meta"/>
        </w:rPr>
        <w:t>, April 2001</w:t>
      </w:r>
    </w:p>
    <w:p w:rsidR="009B596D" w:rsidRPr="009B596D" w:rsidRDefault="009B596D" w:rsidP="009B596D">
      <w:pPr>
        <w:pStyle w:val="NormalWeb"/>
        <w:spacing w:line="360" w:lineRule="auto"/>
        <w:ind w:left="360"/>
        <w:jc w:val="both"/>
        <w:rPr>
          <w:rFonts w:cs="B Nazanin"/>
        </w:rPr>
      </w:pPr>
    </w:p>
    <w:p w:rsidR="00AD711C" w:rsidRPr="00B03591" w:rsidRDefault="00AD711C" w:rsidP="00AD711C">
      <w:pPr>
        <w:pStyle w:val="NormalWeb"/>
        <w:bidi/>
        <w:spacing w:line="360" w:lineRule="auto"/>
        <w:jc w:val="both"/>
        <w:rPr>
          <w:rFonts w:cs="B Nazanin"/>
        </w:rPr>
      </w:pPr>
    </w:p>
    <w:p w:rsidR="00612EC0" w:rsidRPr="00B03591" w:rsidRDefault="00612EC0">
      <w:pPr>
        <w:rPr>
          <w:sz w:val="24"/>
          <w:szCs w:val="24"/>
        </w:rPr>
      </w:pPr>
    </w:p>
    <w:sectPr w:rsidR="00612EC0" w:rsidRPr="00B03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786"/>
    <w:multiLevelType w:val="hybridMultilevel"/>
    <w:tmpl w:val="D1FA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B25D2"/>
    <w:multiLevelType w:val="hybridMultilevel"/>
    <w:tmpl w:val="67F49D28"/>
    <w:lvl w:ilvl="0" w:tplc="85407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43C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EC7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E1B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CF1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EE3D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257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FA89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6C24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A0423"/>
    <w:multiLevelType w:val="hybridMultilevel"/>
    <w:tmpl w:val="A030F426"/>
    <w:lvl w:ilvl="0" w:tplc="FD28AF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4486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0A3C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452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2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6875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DC3A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1A48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208C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ECB3852"/>
    <w:multiLevelType w:val="hybridMultilevel"/>
    <w:tmpl w:val="E4C28374"/>
    <w:lvl w:ilvl="0" w:tplc="76B80E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AC38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CC28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1A3D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C8DC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9456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0A0C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501A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98B4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26117B2"/>
    <w:multiLevelType w:val="hybridMultilevel"/>
    <w:tmpl w:val="95FA0B7A"/>
    <w:lvl w:ilvl="0" w:tplc="8E06EB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5490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BAED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0B6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C430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BA98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482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4E0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BEAC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CA3AC9"/>
    <w:multiLevelType w:val="hybridMultilevel"/>
    <w:tmpl w:val="FBBE6520"/>
    <w:lvl w:ilvl="0" w:tplc="FE68A8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469B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FADB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4DD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0E83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BC93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E3A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A614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8CF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D70DC9"/>
    <w:multiLevelType w:val="hybridMultilevel"/>
    <w:tmpl w:val="36AA902A"/>
    <w:lvl w:ilvl="0" w:tplc="20F49A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704D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2CF8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3819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F4D1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4669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D0F9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7EDD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56E6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34D4E68"/>
    <w:multiLevelType w:val="hybridMultilevel"/>
    <w:tmpl w:val="6A9E9A20"/>
    <w:lvl w:ilvl="0" w:tplc="4342A2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6C6F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1450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50D8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76DF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E291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38B4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04C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EA56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0E849F1"/>
    <w:multiLevelType w:val="hybridMultilevel"/>
    <w:tmpl w:val="D16823A6"/>
    <w:lvl w:ilvl="0" w:tplc="F9CCC6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2AA1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DE7D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48F7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22CF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083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5653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0C5D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12C3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3653CAA"/>
    <w:multiLevelType w:val="hybridMultilevel"/>
    <w:tmpl w:val="EFD4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2402E"/>
    <w:multiLevelType w:val="hybridMultilevel"/>
    <w:tmpl w:val="DFE038CA"/>
    <w:lvl w:ilvl="0" w:tplc="2E167C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AAF3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66A3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3456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FC88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B603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BA24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0897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9611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0556B9D"/>
    <w:multiLevelType w:val="hybridMultilevel"/>
    <w:tmpl w:val="46848D24"/>
    <w:lvl w:ilvl="0" w:tplc="4642D1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30F7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56E8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B45E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0ADA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5604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C229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8EEB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42D1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4491FEC"/>
    <w:multiLevelType w:val="hybridMultilevel"/>
    <w:tmpl w:val="ABA0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33565"/>
    <w:multiLevelType w:val="hybridMultilevel"/>
    <w:tmpl w:val="38E2B272"/>
    <w:lvl w:ilvl="0" w:tplc="4552CB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1C67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3C33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4C1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2D7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1638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C62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1EB9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048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225BA3"/>
    <w:multiLevelType w:val="hybridMultilevel"/>
    <w:tmpl w:val="6AC0B654"/>
    <w:lvl w:ilvl="0" w:tplc="2D64D9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3A63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5AE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4E4A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E460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3A91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60EA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168A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8863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7"/>
  </w:num>
  <w:num w:numId="8">
    <w:abstractNumId w:val="14"/>
  </w:num>
  <w:num w:numId="9">
    <w:abstractNumId w:val="3"/>
  </w:num>
  <w:num w:numId="10">
    <w:abstractNumId w:val="11"/>
  </w:num>
  <w:num w:numId="11">
    <w:abstractNumId w:val="1"/>
  </w:num>
  <w:num w:numId="12">
    <w:abstractNumId w:val="4"/>
  </w:num>
  <w:num w:numId="13">
    <w:abstractNumId w:val="9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56"/>
    <w:rsid w:val="00067B73"/>
    <w:rsid w:val="000E3771"/>
    <w:rsid w:val="00131EBF"/>
    <w:rsid w:val="001A32C7"/>
    <w:rsid w:val="001F440D"/>
    <w:rsid w:val="00210531"/>
    <w:rsid w:val="002247AE"/>
    <w:rsid w:val="003342F1"/>
    <w:rsid w:val="004459B7"/>
    <w:rsid w:val="004A00AD"/>
    <w:rsid w:val="00520B44"/>
    <w:rsid w:val="00547BF5"/>
    <w:rsid w:val="005D6856"/>
    <w:rsid w:val="006129C3"/>
    <w:rsid w:val="00612EC0"/>
    <w:rsid w:val="0062773D"/>
    <w:rsid w:val="00660447"/>
    <w:rsid w:val="00693379"/>
    <w:rsid w:val="0069720D"/>
    <w:rsid w:val="006D02DA"/>
    <w:rsid w:val="006D0859"/>
    <w:rsid w:val="007B27E8"/>
    <w:rsid w:val="007E7C6E"/>
    <w:rsid w:val="00853A5A"/>
    <w:rsid w:val="008E7B09"/>
    <w:rsid w:val="00932443"/>
    <w:rsid w:val="009352F5"/>
    <w:rsid w:val="00936E01"/>
    <w:rsid w:val="00964EB0"/>
    <w:rsid w:val="009B596D"/>
    <w:rsid w:val="00A21D0A"/>
    <w:rsid w:val="00A26E22"/>
    <w:rsid w:val="00A60166"/>
    <w:rsid w:val="00A6533E"/>
    <w:rsid w:val="00A66BD9"/>
    <w:rsid w:val="00A84E9C"/>
    <w:rsid w:val="00AD711C"/>
    <w:rsid w:val="00B03591"/>
    <w:rsid w:val="00BB4C66"/>
    <w:rsid w:val="00BC190F"/>
    <w:rsid w:val="00C26D62"/>
    <w:rsid w:val="00C36A9E"/>
    <w:rsid w:val="00C70F9D"/>
    <w:rsid w:val="00CA492D"/>
    <w:rsid w:val="00CC2D2D"/>
    <w:rsid w:val="00D04CB0"/>
    <w:rsid w:val="00D64440"/>
    <w:rsid w:val="00D66C40"/>
    <w:rsid w:val="00D72D73"/>
    <w:rsid w:val="00DC2739"/>
    <w:rsid w:val="00E362FE"/>
    <w:rsid w:val="00E50995"/>
    <w:rsid w:val="00E91C7A"/>
    <w:rsid w:val="00EC3172"/>
    <w:rsid w:val="00F3295F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210531"/>
  </w:style>
  <w:style w:type="character" w:styleId="Emphasis">
    <w:name w:val="Emphasis"/>
    <w:basedOn w:val="DefaultParagraphFont"/>
    <w:uiPriority w:val="20"/>
    <w:qFormat/>
    <w:rsid w:val="002105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43"/>
    <w:rPr>
      <w:rFonts w:ascii="Tahoma" w:hAnsi="Tahoma" w:cs="Tahoma"/>
      <w:sz w:val="16"/>
      <w:szCs w:val="16"/>
    </w:rPr>
  </w:style>
  <w:style w:type="character" w:customStyle="1" w:styleId="infovalue">
    <w:name w:val="info_value"/>
    <w:basedOn w:val="DefaultParagraphFont"/>
    <w:rsid w:val="0069720D"/>
  </w:style>
  <w:style w:type="paragraph" w:styleId="ListParagraph">
    <w:name w:val="List Paragraph"/>
    <w:basedOn w:val="Normal"/>
    <w:uiPriority w:val="34"/>
    <w:qFormat/>
    <w:rsid w:val="007B27E8"/>
    <w:pPr>
      <w:ind w:left="720"/>
      <w:contextualSpacing/>
    </w:pPr>
  </w:style>
  <w:style w:type="character" w:customStyle="1" w:styleId="meta">
    <w:name w:val="meta"/>
    <w:basedOn w:val="DefaultParagraphFont"/>
    <w:rsid w:val="009B5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210531"/>
  </w:style>
  <w:style w:type="character" w:styleId="Emphasis">
    <w:name w:val="Emphasis"/>
    <w:basedOn w:val="DefaultParagraphFont"/>
    <w:uiPriority w:val="20"/>
    <w:qFormat/>
    <w:rsid w:val="002105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43"/>
    <w:rPr>
      <w:rFonts w:ascii="Tahoma" w:hAnsi="Tahoma" w:cs="Tahoma"/>
      <w:sz w:val="16"/>
      <w:szCs w:val="16"/>
    </w:rPr>
  </w:style>
  <w:style w:type="character" w:customStyle="1" w:styleId="infovalue">
    <w:name w:val="info_value"/>
    <w:basedOn w:val="DefaultParagraphFont"/>
    <w:rsid w:val="0069720D"/>
  </w:style>
  <w:style w:type="paragraph" w:styleId="ListParagraph">
    <w:name w:val="List Paragraph"/>
    <w:basedOn w:val="Normal"/>
    <w:uiPriority w:val="34"/>
    <w:qFormat/>
    <w:rsid w:val="007B27E8"/>
    <w:pPr>
      <w:ind w:left="720"/>
      <w:contextualSpacing/>
    </w:pPr>
  </w:style>
  <w:style w:type="character" w:customStyle="1" w:styleId="meta">
    <w:name w:val="meta"/>
    <w:basedOn w:val="DefaultParagraphFont"/>
    <w:rsid w:val="009B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77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25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34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81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45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8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8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17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47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94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74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3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042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40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82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8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2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27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51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75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36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40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9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9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546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2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45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44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1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2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77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02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9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121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34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01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5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87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6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72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16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1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97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03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60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6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96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92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17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33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39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43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03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7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4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081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41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57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2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19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0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4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14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41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825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6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3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4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9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3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37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91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43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63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70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978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13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1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17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46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6979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03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1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Rashidi</dc:creator>
  <cp:lastModifiedBy>Windows User</cp:lastModifiedBy>
  <cp:revision>3</cp:revision>
  <cp:lastPrinted>2020-02-03T15:07:00Z</cp:lastPrinted>
  <dcterms:created xsi:type="dcterms:W3CDTF">2021-11-12T07:29:00Z</dcterms:created>
  <dcterms:modified xsi:type="dcterms:W3CDTF">2021-11-12T07:42:00Z</dcterms:modified>
</cp:coreProperties>
</file>